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0656" w:rsidRPr="00143807" w:rsidRDefault="00143807" w:rsidP="00143807">
      <w:pPr>
        <w:jc w:val="center"/>
        <w:rPr>
          <w:rFonts w:ascii="Times New Roman" w:hAnsi="Times New Roman" w:cs="Times New Roman"/>
          <w:sz w:val="20"/>
          <w:szCs w:val="20"/>
        </w:rPr>
      </w:pPr>
      <w:bookmarkStart w:id="0" w:name="_GoBack"/>
      <w:bookmarkEnd w:id="0"/>
      <w:r w:rsidRPr="00143807">
        <w:rPr>
          <w:rFonts w:ascii="Times New Roman" w:hAnsi="Times New Roman" w:cs="Times New Roman"/>
          <w:sz w:val="20"/>
          <w:szCs w:val="20"/>
        </w:rPr>
        <w:t>Тема 3 Политические идеологии</w:t>
      </w:r>
    </w:p>
    <w:p w:rsidR="00143807" w:rsidRPr="00143807" w:rsidRDefault="00143807" w:rsidP="001438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 xml:space="preserve">Классические трактовки идеологии • Этимология (греч.):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эйдос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– идея, форма; логос – учение • Плохой ассоциативный фон: доктринерство, схематизм, пропаганда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>… • К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ак норма обыденного языка: идеология, идеологи,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идеологизация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– восприятие реальности сквозь призму частных (групповых) корыстных интересов • Идеология,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идеологичность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– тенденциозность, искажение реальности</w:t>
      </w:r>
    </w:p>
    <w:p w:rsidR="00143807" w:rsidRPr="00143807" w:rsidRDefault="00143807" w:rsidP="001438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>Из истории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 xml:space="preserve"> • В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первые – А.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Дестют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де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Траси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, французский философ времен Французской революции =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ideologie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как наука об идеях, их истоках, эволюции, особенностях • С нач. XIX в. – осуждающий оттенок: Наполеон об идеологах как либеральных интеллектуалах, чьи взгляды оторваны от реальности • Предтеча – Фр. Бэкон: учение об «идолах сознания», встроенных в восприятие: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Идолы племени =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общеродовые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(групповые) заблуждения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Идолы пещеры = индивидуальные заблуждения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Идолы рынка = неверное использование слов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Идолы театра = ложные идеи и учения, отвлекающие от познания реальности как пышные театральные представления</w:t>
      </w:r>
    </w:p>
    <w:p w:rsidR="00143807" w:rsidRPr="00143807" w:rsidRDefault="00143807" w:rsidP="001438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 w:rsidRPr="00143807">
        <w:rPr>
          <w:rFonts w:ascii="Times New Roman" w:hAnsi="Times New Roman" w:cs="Times New Roman"/>
          <w:sz w:val="20"/>
          <w:szCs w:val="20"/>
        </w:rPr>
        <w:t xml:space="preserve">Идеология как «ложное сознание» • Две классические модели – К. Маркс и К.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Маннгейм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• Маркс – первая мощная парадигма: идеология как «ложное сознание»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идеи господствующего класса, который стремится оправдать и обосновать общественный строй, в котором он господствует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классовый подход – идеология (идеологии) как классовое явление, в котором проявляются и выражаются интересы разных классов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исторический материализм - формирование и эволюция идеологий обусловлены материальным базисом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особого типа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 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 xml:space="preserve">идеологическая конструкция, согласно которой реальный мир – это воплощение идей, мыслей и представлений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тип мыслительного процесса, при котором его субъекты – т.е. сами идеологи – не сознают обусловленность своих идей материальными интересами определенных классов и создают иллюзорную картину реальности •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Ergo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>: в идеологии реальность предстает в «перевернутом» виде • NB! - &gt; зачаток идеи о том, что одни и те же «идеи» могут использоваться разными классами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 в своих интересах</w:t>
      </w:r>
    </w:p>
    <w:p w:rsidR="00143807" w:rsidRPr="00143807" w:rsidRDefault="00143807" w:rsidP="001438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 xml:space="preserve">Ленин –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vs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. – Маркс • 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>Маркс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: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Идеология как извращенная форма сознания исчезнет лишь с окончательным исчезновением классов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Романтическая концепция миссии пролетариата как «освободителя»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Поэтому – марксизм не идеология, а «наука» (!) • В.И. Ленин: возможна «научная идеология» = «пролетарская идеология – учение научного социализма, т.е. марксизм» • Ленин и политическая воля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«Наука» недостаточна для преобразования социальной реальности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Роль волевого революционного 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>воздействия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Мобилизующая роль идеологии (идеология «живет» в политическом действии) • По Ленину: научная идеология: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Научность и революционность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Партийность всякой идеологии</w:t>
      </w:r>
    </w:p>
    <w:p w:rsidR="00143807" w:rsidRPr="00143807" w:rsidRDefault="00143807" w:rsidP="001438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 xml:space="preserve">Идеология и утопия • К.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Маннгейм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(как оппонент Маркса и основоположник социологии знания) – вторая мощная парадигма: идеология и утопия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Исходит из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марксовой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идеи о социальной обусловленности идеологии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Идеология – социально обусловленная и социально значимая система идей, отстаиваемая определенным общественным слоем • Разные социальные функции идеологии по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Маннгейму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: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Идеология – апологетическая функция (скрывает то, что нарушает данный социальный порядок): «Стремится к сохранению или постоянному репродуцированию существующего образа жизни»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Утопия – критическая функция (разрушительная): «действует в направлении, неизбежно ведущем к уничтожению существующей структуры бытия» •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Маннгейм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>: «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Идеологичность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идей всегда выявляют представители господствующего слоя, находящиеся в полном согласии с существующим порядком; утопичность - представители поднимающегося слоя, отношения которых к существующему порядку полны неприятия, вызванного самим их положением в данном обществе»</w:t>
      </w:r>
    </w:p>
    <w:p w:rsidR="00143807" w:rsidRPr="00143807" w:rsidRDefault="00143807" w:rsidP="001438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 xml:space="preserve">2. Идеология и политика. 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>Проблема идеологического спектра • Идеологии «живут» в политике (это их «дом») • Субъекты (носители) – группы, партии, движения и др. • Органические связи и взаимовлияния идеологии и политики (идеологии влияют на политику и политика влияет на идеологии) • Вопрос: как влияют (примеры и модели)?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Политические интересы и потребности «направляют» идеологов?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Субъекты политики – это и субъекты идеологической деятельности? • Идеологические процессы могут «обгонять» политику? Могут ее «тормозить»? • Деидеологизация и/или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деполитизация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>?</w:t>
      </w:r>
    </w:p>
    <w:p w:rsidR="00143807" w:rsidRPr="00143807" w:rsidRDefault="00143807" w:rsidP="001438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lastRenderedPageBreak/>
        <w:t xml:space="preserve">Некоторые дефиниции • Д.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Истон</w:t>
      </w:r>
      <w:proofErr w:type="spellEnd"/>
      <w:proofErr w:type="gramStart"/>
      <w:r w:rsidRPr="00143807">
        <w:rPr>
          <w:rFonts w:ascii="Times New Roman" w:hAnsi="Times New Roman" w:cs="Times New Roman"/>
          <w:sz w:val="20"/>
          <w:szCs w:val="20"/>
        </w:rPr>
        <w:t xml:space="preserve"> :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 «Артикулированные совокупности идеалов, целей и задач, которые помогают членам системы интерпретировать прошлое, понимать настоящее и предлагать образ будущего» • К. Фридрих: «Идеологии – это системы идей, связанные с действием. Обычно они содержат программу и стратегию для ее реализации, и их главная функция в том, чтобы объединять организации, которые выстраиваются вокруг них… Идеологии – это совокупности идей, которые относятся к существующему политическому и общественному строю и нацелены на то, чтобы либо изменить его, либо защищать его» •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К.Фридрих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>: «Политическая идеология – это система верований, которая объясняет и оправдывает предпочитаемый для данного общества политический порядок, существующий или предполагаемый, а также предлагает стратегии (процессы, институализированные меры, программы) для его достижения»</w:t>
      </w:r>
    </w:p>
    <w:p w:rsidR="00143807" w:rsidRPr="00143807" w:rsidRDefault="00143807" w:rsidP="001438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 xml:space="preserve">«Идеи-в-действии» • Политическая идеология = убеждения + действия • Политическая идеология нацелена на прямое воздействие на политику (политическое поведение) •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К.Фридрих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= «Идеи-в-действии» (!) • Разные типы отношений между идеологией и политикой: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Неодинаковое влияние на реальную политику разных типов политических идеологий (степень «иллюзорности», «ложности»)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Степень «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идеологизации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>» (как несоответствия реальности) • Неоднозначность соотношения идеологии и социальных интересов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 xml:space="preserve">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Н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а основе одной идеологической традиции – разные идеологии, обслуживающие разные социальные группы и политические силы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Несовпадение социальной базы и социальной функции политической идеологии • Одна традиция – разные идеологии; разные традиции – одна идеология… • Л.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Фойер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>: «Закон крыльев» = всякая политическая идея в своей эволюции проходит все политические фазы – «слева направо» или наоборот, обслуживая разные политические силы</w:t>
      </w:r>
    </w:p>
    <w:p w:rsidR="00143807" w:rsidRPr="00143807" w:rsidRDefault="00143807" w:rsidP="001438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>Проблема идеологического спектра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 xml:space="preserve"> • Е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сть ли внутренняя связь и логика отношений между различными политическими идеологиями? • «Правые» и «левые» идеологии – разделение со времен Французской революции • 1789 г. на заседании Национальной ассамблеи рассадка трех групп в форме «подковы»: справа – консерваторы (за старые привилегии, против перемен); слева 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>–р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адикалы (за свободу и равенство); в центре – либералы (за представительное правление) • Ситуационный характер «право-левого» спектра (по отношению к демократии? 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>По отношению к рынку?)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 • 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>«Либералы» – «Консерваторы» и «Центр» в западной политической традиции • «Левый радикализм» и «правый радикализм» (по отношению к целям) • «Правый» и «левый» экстремизм = в отношении средств • Спектр политических идеологий как «круг» (проблема анархизма)</w:t>
      </w:r>
      <w:proofErr w:type="gramEnd"/>
    </w:p>
    <w:p w:rsidR="00143807" w:rsidRPr="00143807" w:rsidRDefault="00143807" w:rsidP="001438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 xml:space="preserve">Функции политической идеологии • Интеграционная (социализация) • Мобилизационная (сплочение социальных групп вокруг идеи или лозунга и побуждение к действию);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Д.Белл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= перевод идей в социальные действия •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Легитимизирующая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(обоснование и оправдание) • Когнитивная (задает параметры политического восприятия); Х.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Арендт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= «шестое чувство» + самоидентификация (индивидов, групп, наций) • Нормативная (задает нормы социального поведения, систему политических ориентаций)</w:t>
      </w:r>
    </w:p>
    <w:p w:rsidR="00143807" w:rsidRPr="00143807" w:rsidRDefault="00143807" w:rsidP="001438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>Строение политической идеологии • Система идей разного типа – от концепций до лозунгов • «Ядро» и «оболочка» (вокруг базовых принципов) • Эмпирические и нормативные компоненты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 xml:space="preserve"> • В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сегда – системность; 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>никогда – научность • Абстрактность (не «картина», а модель) • Исключительность и универсальность («истина») • Тенденция к ритуализации («герои», «пророки», ритуалы, «документы»…) • Сопротивление переменам и подверженность изменениям • Генезис – возникают в условиях общественных кризисов и прежде всего в тех слоях, которые отвергают существующие условия и господствующие идеи</w:t>
      </w:r>
      <w:proofErr w:type="gramEnd"/>
    </w:p>
    <w:p w:rsidR="00143807" w:rsidRPr="00143807" w:rsidRDefault="00143807" w:rsidP="001438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 xml:space="preserve">3. Классический либерализм и его эволюция • Этимология: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Liber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(лат.) – свободный;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Liberalis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– то, чем достойно заниматься свободному человеку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 xml:space="preserve"> • С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>емь свободных искусств (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artes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liberales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>) и свободных наук (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doctrinae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liberales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).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Liberal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Arts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• Великая Хартия (13 в.) и ограничение королевской власти • Связь классического либерализма с генезисом капиталистического общества и буржуазными революциями 17-18 вв. • Борьба с остатками феодализма • Английская революция 17 в. (и ее влияние на Американскую революцию 18 в.) • Джон Локк – идеолог Славной революции 1688 г.: ЖИЗНЬ, СВОБОДА, СОБСТВЕННОСТЬ • Американская революция: ЖИЗНЬ, СВОБОДА, СТРЕМЛЕНИЕ К СЧАСТЬЮ</w:t>
      </w:r>
    </w:p>
    <w:p w:rsidR="00143807" w:rsidRPr="00143807" w:rsidRDefault="00143807" w:rsidP="001438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 xml:space="preserve">Ключевые принципы • Влияние экономического учения Адама Смита • «Ночной сторож» + Индивидуализм + Свобода (в ее «негативном» понимании) •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Laissez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faire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laissez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passer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: свободный рынок и конкуренция. Экономический индивидуализм • Политический и социально-этический </w:t>
      </w:r>
      <w:r w:rsidRPr="00143807">
        <w:rPr>
          <w:rFonts w:ascii="Times New Roman" w:hAnsi="Times New Roman" w:cs="Times New Roman"/>
          <w:sz w:val="20"/>
          <w:szCs w:val="20"/>
        </w:rPr>
        <w:lastRenderedPageBreak/>
        <w:t>индивидуализм • NB! Ср. «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Менины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» Веласкеса • Свобода в рамках закона - конституционализм • Равенство возможностей (меритократия) –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vs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>. – равенство результатов • Плюрализм и терпимость • Принцип рациональности • Идея прогресса • Принцип согласия • Политический рынок и голосование посредством представительных учреждений</w:t>
      </w:r>
    </w:p>
    <w:p w:rsidR="00143807" w:rsidRPr="00143807" w:rsidRDefault="00143807" w:rsidP="00143807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>«Новый» (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нео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>-) либерализм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 xml:space="preserve"> • К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 концу 19 в. – сужение сферы свободной конкуренции, монополии, олигархия • Принцип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Laissez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faire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меняет свой смысл (вспомним «закон крыльев» Л.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Фойера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!) • Изменение роли государства • Дж.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Кейнс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и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Ф.Рузвельт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: неолиберализм =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этатистская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переориентация либерализма •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Social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and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welfare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либерализм (= неолиберализм) • Проблема: возможен ли либерализм в России? • Проблема: либерализм – капитализм – демократия • Будущее либерализма и либеральной демократии?</w:t>
      </w:r>
    </w:p>
    <w:p w:rsidR="00143807" w:rsidRPr="00143807" w:rsidRDefault="00143807" w:rsidP="00143807">
      <w:p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 xml:space="preserve">Внутреннее разнообразие либерализма • Разные трактовки свободы – Локк – Кант – Милль –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Etc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. • Основания либерализма: ценности или общественный договор? •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Деонтологическая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или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консеквенциалистская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этика?</w:t>
      </w:r>
    </w:p>
    <w:p w:rsidR="00143807" w:rsidRPr="00143807" w:rsidRDefault="00143807" w:rsidP="00143807">
      <w:p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 xml:space="preserve">4. 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 xml:space="preserve">Консерватизм и его разновидности • Конец 18 – начало 19 вв. =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антибуржуазный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пафос • Первоначально – как реакция на Французскую революцию • Идеология феодальной реакции, защита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ancien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regime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• Жозеф де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Местр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– родоначальник «континентальной» версии консерватизма (реакция) • Эдмунд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Берк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– основоположник англо-американской версии консерватизма: критика «абстрактных» принципов Французской революции и апология традиции, истории, опыта •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Берк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«Размышления о революции во Франции» (1790): основные принципы консерватизма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Традиция и религия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Ограниченные возможности человеческого разума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Человеческое несовершенство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«Органическое» происхождение человеческого общества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Иерархия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«Естественная аристократия»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Постепенность эволюции </w:t>
      </w:r>
      <w:r w:rsidRPr="00143807">
        <w:rPr>
          <w:rFonts w:ascii="Times New Roman" w:hAnsi="Times New Roman" w:cs="Times New Roman"/>
          <w:sz w:val="20"/>
          <w:szCs w:val="20"/>
        </w:rPr>
        <w:sym w:font="Symbol" w:char="F0D8"/>
      </w:r>
      <w:r w:rsidRPr="00143807">
        <w:rPr>
          <w:rFonts w:ascii="Times New Roman" w:hAnsi="Times New Roman" w:cs="Times New Roman"/>
          <w:sz w:val="20"/>
          <w:szCs w:val="20"/>
        </w:rPr>
        <w:t xml:space="preserve"> Незыблемость собственности</w:t>
      </w:r>
    </w:p>
    <w:p w:rsidR="00143807" w:rsidRPr="00143807" w:rsidRDefault="00143807" w:rsidP="00143807">
      <w:p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>«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Ситуационность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» консерватизма • Первоначально возникает как феодально-аристократическая (т.е.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антибуржуазная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>) реакция на Французскую революцию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 xml:space="preserve"> • Н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>о в конце 19 в. Возникновение буржуазного консерватизм –&gt; на службе у тех буржуазных кругов, которые против устоев формирующегося государственно-монополистического капитализма и одновременно –&gt; против организованного рабочего движения • NB! Непостоянство и «смещение» социальной базы консерватизма • Консерватизм – как идеология тех социальных групп, положению которых в обществе угрожают тенденции социального развития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 xml:space="preserve"> • В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сегда ли это господствующие группы? • Ср.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Торстейн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Веблен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>: «Люди, нищенски бедные и те, чьи силы поглощает повседневная борьба за пропитание, консервативны потому, что не могут позволить себе позаботиться о послезавтрашнем дне; точно так же, как очень богатые люди консервативны потому, что у них мало оснований быть недовольными той ситуацией, которая имеется на сегодняшний день»</w:t>
      </w:r>
    </w:p>
    <w:p w:rsidR="00143807" w:rsidRPr="00143807" w:rsidRDefault="00143807" w:rsidP="00143807">
      <w:p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 xml:space="preserve">Три «лика» консерватизма (С.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Хантингтон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) • Консерватизм как идеология, появившаяся в результате реакции на Французскую революцию (Э.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Бёрк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, Ж. Де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Местр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>) • Консерватизм как система идей, разделяющих ряд принципов (опора на традицию, частную собственность, некоторое недоверие к разуму и т.д.) • Консерватизм как система идей, направленная на защиту существующего политического строя</w:t>
      </w:r>
    </w:p>
    <w:p w:rsidR="00143807" w:rsidRPr="00143807" w:rsidRDefault="00143807" w:rsidP="00143807">
      <w:pPr>
        <w:jc w:val="both"/>
        <w:rPr>
          <w:rFonts w:ascii="Times New Roman" w:hAnsi="Times New Roman" w:cs="Times New Roman"/>
          <w:sz w:val="20"/>
          <w:szCs w:val="20"/>
        </w:rPr>
      </w:pPr>
      <w:r w:rsidRPr="00143807">
        <w:rPr>
          <w:rFonts w:ascii="Times New Roman" w:hAnsi="Times New Roman" w:cs="Times New Roman"/>
          <w:sz w:val="20"/>
          <w:szCs w:val="20"/>
        </w:rPr>
        <w:t>Современный консерватизм • Разные смыслы «консервативной функции» • NB! «Вторичность» консервативной идеологии</w:t>
      </w:r>
      <w:proofErr w:type="gramStart"/>
      <w:r w:rsidRPr="00143807">
        <w:rPr>
          <w:rFonts w:ascii="Times New Roman" w:hAnsi="Times New Roman" w:cs="Times New Roman"/>
          <w:sz w:val="20"/>
          <w:szCs w:val="20"/>
        </w:rPr>
        <w:t xml:space="preserve"> • В</w:t>
      </w:r>
      <w:proofErr w:type="gramEnd"/>
      <w:r w:rsidRPr="00143807">
        <w:rPr>
          <w:rFonts w:ascii="Times New Roman" w:hAnsi="Times New Roman" w:cs="Times New Roman"/>
          <w:sz w:val="20"/>
          <w:szCs w:val="20"/>
        </w:rPr>
        <w:t xml:space="preserve">спомним: изменение функций идеологии • Современный консерватизм: • (1)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Либертаризм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(иногда - и неправильно - называют «неолиберализмом»; но есть связи с либерализмом): Фр.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Хайек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, Л. фон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Мизес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, М. Фридман •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Либертаризм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и анархизм • (2) Традиционализм (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добуржуазная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традиция): Р.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Уивер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, Р.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Керк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, К.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Росситер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 • (3) Неоконсерватизм (как реакция на «эксцессы» неолиберализма «Великого общества»): И.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Кристол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 xml:space="preserve">, Д. </w:t>
      </w:r>
      <w:proofErr w:type="spellStart"/>
      <w:r w:rsidRPr="00143807">
        <w:rPr>
          <w:rFonts w:ascii="Times New Roman" w:hAnsi="Times New Roman" w:cs="Times New Roman"/>
          <w:sz w:val="20"/>
          <w:szCs w:val="20"/>
        </w:rPr>
        <w:t>Мойнихен</w:t>
      </w:r>
      <w:proofErr w:type="spellEnd"/>
      <w:r w:rsidRPr="00143807">
        <w:rPr>
          <w:rFonts w:ascii="Times New Roman" w:hAnsi="Times New Roman" w:cs="Times New Roman"/>
          <w:sz w:val="20"/>
          <w:szCs w:val="20"/>
        </w:rPr>
        <w:t>, Д. Белл (вспомним Р. Рейгана и М. Тэтчер) • Проблема: российская консервативная традиция и разные «лица» современного российского консерватизма – общее и отличное</w:t>
      </w:r>
    </w:p>
    <w:sectPr w:rsidR="00143807" w:rsidRPr="0014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65E5535"/>
    <w:multiLevelType w:val="hybridMultilevel"/>
    <w:tmpl w:val="B7863D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3FD6"/>
    <w:rsid w:val="00143807"/>
    <w:rsid w:val="00490656"/>
    <w:rsid w:val="004A3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80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4380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1873</Words>
  <Characters>10682</Characters>
  <Application>Microsoft Office Word</Application>
  <DocSecurity>0</DocSecurity>
  <Lines>89</Lines>
  <Paragraphs>25</Paragraphs>
  <ScaleCrop>false</ScaleCrop>
  <Company>Romeo1994</Company>
  <LinksUpToDate>false</LinksUpToDate>
  <CharactersWithSpaces>12530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 Капасова</dc:creator>
  <cp:keywords/>
  <dc:description/>
  <cp:lastModifiedBy>Гульнара Капасова</cp:lastModifiedBy>
  <cp:revision>2</cp:revision>
  <dcterms:created xsi:type="dcterms:W3CDTF">2021-06-18T10:04:00Z</dcterms:created>
  <dcterms:modified xsi:type="dcterms:W3CDTF">2021-06-18T10:10:00Z</dcterms:modified>
</cp:coreProperties>
</file>